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1E" w:rsidRDefault="00311D61" w:rsidP="00C7221E">
      <w:pPr>
        <w:tabs>
          <w:tab w:val="left" w:pos="4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11D61" w:rsidRDefault="00311D61" w:rsidP="00C7221E">
      <w:pPr>
        <w:tabs>
          <w:tab w:val="left" w:pos="4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311D61" w:rsidRDefault="00311D61" w:rsidP="00C7221E">
      <w:pPr>
        <w:tabs>
          <w:tab w:val="left" w:pos="4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311D61" w:rsidRDefault="00311D61" w:rsidP="00C7221E">
      <w:pPr>
        <w:tabs>
          <w:tab w:val="left" w:pos="4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11D61" w:rsidRDefault="00311D61" w:rsidP="00C7221E">
      <w:pPr>
        <w:tabs>
          <w:tab w:val="left" w:pos="4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07.03.2024 № 53-р</w:t>
      </w:r>
    </w:p>
    <w:p w:rsidR="00CE52DA" w:rsidRDefault="00CE52DA" w:rsidP="00C7221E">
      <w:pPr>
        <w:tabs>
          <w:tab w:val="left" w:pos="4476"/>
        </w:tabs>
        <w:jc w:val="center"/>
        <w:rPr>
          <w:sz w:val="28"/>
          <w:szCs w:val="28"/>
        </w:rPr>
      </w:pPr>
    </w:p>
    <w:p w:rsidR="00CE52DA" w:rsidRDefault="00CE52DA" w:rsidP="00C7221E">
      <w:pPr>
        <w:tabs>
          <w:tab w:val="left" w:pos="4476"/>
        </w:tabs>
        <w:jc w:val="center"/>
        <w:rPr>
          <w:sz w:val="28"/>
          <w:szCs w:val="28"/>
        </w:rPr>
      </w:pPr>
    </w:p>
    <w:p w:rsidR="00C7221E" w:rsidRDefault="00C7221E" w:rsidP="00E3105F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C7221E" w:rsidRDefault="00A34808" w:rsidP="00A34808">
      <w:pPr>
        <w:tabs>
          <w:tab w:val="left" w:pos="567"/>
          <w:tab w:val="left" w:pos="1843"/>
          <w:tab w:val="left" w:pos="1985"/>
          <w:tab w:val="left" w:pos="212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ab/>
      </w:r>
      <w:r w:rsidR="00C7221E" w:rsidRPr="00AE1A2A">
        <w:rPr>
          <w:sz w:val="28"/>
          <w:szCs w:val="28"/>
        </w:rPr>
        <w:t xml:space="preserve">Об утверждении </w:t>
      </w:r>
      <w:r w:rsidR="00C7221E">
        <w:rPr>
          <w:sz w:val="28"/>
          <w:szCs w:val="28"/>
        </w:rPr>
        <w:t>доклада, содержащего</w:t>
      </w:r>
    </w:p>
    <w:p w:rsidR="00C7221E" w:rsidRDefault="00A34808" w:rsidP="00A34808">
      <w:pPr>
        <w:tabs>
          <w:tab w:val="left" w:pos="567"/>
        </w:tabs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7221E">
        <w:rPr>
          <w:sz w:val="28"/>
          <w:szCs w:val="28"/>
        </w:rPr>
        <w:t>результаты обобщения правоприменительной практики</w:t>
      </w:r>
    </w:p>
    <w:p w:rsidR="00E3105F" w:rsidRDefault="00C7221E" w:rsidP="00E3105F">
      <w:pPr>
        <w:tabs>
          <w:tab w:val="left" w:pos="56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в сфере </w:t>
      </w:r>
      <w:r w:rsidR="00E3105F">
        <w:rPr>
          <w:sz w:val="28"/>
          <w:szCs w:val="28"/>
        </w:rPr>
        <w:t xml:space="preserve">  </w:t>
      </w:r>
    </w:p>
    <w:p w:rsidR="00E3105F" w:rsidRDefault="00E3105F" w:rsidP="00E3105F">
      <w:pPr>
        <w:tabs>
          <w:tab w:val="left" w:pos="56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221E">
        <w:rPr>
          <w:sz w:val="28"/>
          <w:szCs w:val="28"/>
        </w:rPr>
        <w:t xml:space="preserve">благоустройства </w:t>
      </w:r>
      <w:r w:rsidR="00C7221E" w:rsidRPr="00C7221E">
        <w:rPr>
          <w:sz w:val="28"/>
          <w:szCs w:val="28"/>
        </w:rPr>
        <w:t>на терри</w:t>
      </w:r>
      <w:r w:rsidR="00C7221E">
        <w:rPr>
          <w:sz w:val="28"/>
          <w:szCs w:val="28"/>
        </w:rPr>
        <w:t xml:space="preserve">тории городского округа </w:t>
      </w:r>
      <w:r>
        <w:rPr>
          <w:sz w:val="28"/>
          <w:szCs w:val="28"/>
        </w:rPr>
        <w:t xml:space="preserve">  </w:t>
      </w:r>
    </w:p>
    <w:p w:rsidR="00C7221E" w:rsidRDefault="00E3105F" w:rsidP="00E3105F">
      <w:pPr>
        <w:tabs>
          <w:tab w:val="left" w:pos="567"/>
        </w:tabs>
        <w:ind w:left="851" w:right="1700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221E">
        <w:rPr>
          <w:sz w:val="28"/>
          <w:szCs w:val="28"/>
        </w:rPr>
        <w:t xml:space="preserve">Мытищи </w:t>
      </w:r>
      <w:r w:rsidR="00C7221E" w:rsidRPr="00C7221E">
        <w:rPr>
          <w:sz w:val="28"/>
          <w:szCs w:val="28"/>
        </w:rPr>
        <w:t xml:space="preserve">Московской области за 2023 </w:t>
      </w:r>
      <w:r w:rsidR="00C7221E">
        <w:rPr>
          <w:sz w:val="28"/>
          <w:szCs w:val="28"/>
        </w:rPr>
        <w:t>год</w:t>
      </w:r>
    </w:p>
    <w:p w:rsidR="00C7221E" w:rsidRDefault="00C7221E" w:rsidP="00C7221E">
      <w:pPr>
        <w:ind w:left="284" w:right="566" w:hanging="284"/>
        <w:jc w:val="center"/>
        <w:rPr>
          <w:sz w:val="28"/>
          <w:szCs w:val="28"/>
        </w:rPr>
      </w:pPr>
    </w:p>
    <w:p w:rsidR="00E81144" w:rsidRPr="00AE1A2A" w:rsidRDefault="00E81144" w:rsidP="00C7221E">
      <w:pPr>
        <w:ind w:left="284" w:right="566" w:hanging="284"/>
        <w:jc w:val="center"/>
        <w:rPr>
          <w:sz w:val="28"/>
          <w:szCs w:val="28"/>
        </w:rPr>
      </w:pPr>
    </w:p>
    <w:p w:rsidR="00C7221E" w:rsidRPr="002560DC" w:rsidRDefault="00C7221E" w:rsidP="00652CE7">
      <w:pPr>
        <w:ind w:right="-1" w:firstLine="709"/>
        <w:jc w:val="both"/>
        <w:rPr>
          <w:sz w:val="28"/>
          <w:szCs w:val="28"/>
        </w:rPr>
      </w:pPr>
      <w:r w:rsidRPr="00AE1A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 w:rsidR="00E81144">
        <w:rPr>
          <w:sz w:val="28"/>
          <w:szCs w:val="28"/>
        </w:rPr>
        <w:t>от 31.07.2020 № </w:t>
      </w:r>
      <w:r w:rsidRPr="00AE1A2A">
        <w:rPr>
          <w:sz w:val="28"/>
          <w:szCs w:val="28"/>
        </w:rPr>
        <w:t xml:space="preserve">248-ФЗ </w:t>
      </w:r>
      <w:r w:rsidR="00934C47">
        <w:rPr>
          <w:sz w:val="28"/>
          <w:szCs w:val="28"/>
        </w:rPr>
        <w:t>«О </w:t>
      </w:r>
      <w:r w:rsidRPr="00AE1A2A">
        <w:rPr>
          <w:sz w:val="28"/>
          <w:szCs w:val="28"/>
        </w:rPr>
        <w:t xml:space="preserve">государственном контроле (надзоре) и муниципальном контроле </w:t>
      </w:r>
      <w:r w:rsidR="00934C47">
        <w:rPr>
          <w:sz w:val="28"/>
          <w:szCs w:val="28"/>
        </w:rPr>
        <w:t>в </w:t>
      </w:r>
      <w:r w:rsidRPr="00AE1A2A">
        <w:rPr>
          <w:sz w:val="28"/>
          <w:szCs w:val="28"/>
        </w:rPr>
        <w:t>Росси</w:t>
      </w:r>
      <w:r>
        <w:rPr>
          <w:sz w:val="28"/>
          <w:szCs w:val="28"/>
        </w:rPr>
        <w:t>йской Федерации»,</w:t>
      </w:r>
      <w:r w:rsidRPr="00AE1A2A">
        <w:rPr>
          <w:sz w:val="28"/>
          <w:szCs w:val="28"/>
        </w:rPr>
        <w:t xml:space="preserve"> </w:t>
      </w:r>
      <w:r w:rsidR="00652CE7" w:rsidRPr="00652CE7">
        <w:rPr>
          <w:sz w:val="28"/>
          <w:szCs w:val="28"/>
        </w:rPr>
        <w:t>решением Совета депутатов городского окр</w:t>
      </w:r>
      <w:r w:rsidR="00652CE7">
        <w:rPr>
          <w:sz w:val="28"/>
          <w:szCs w:val="28"/>
        </w:rPr>
        <w:t xml:space="preserve">уга Мытищи Московской области </w:t>
      </w:r>
      <w:r w:rsidR="00E81144">
        <w:rPr>
          <w:sz w:val="28"/>
          <w:szCs w:val="28"/>
        </w:rPr>
        <w:t>от 16.06.2022 № </w:t>
      </w:r>
      <w:r w:rsidR="00652CE7" w:rsidRPr="00652CE7">
        <w:rPr>
          <w:sz w:val="28"/>
          <w:szCs w:val="28"/>
        </w:rPr>
        <w:t xml:space="preserve">41/13 (в редакции решений Совета депутатов городского округа </w:t>
      </w:r>
      <w:r w:rsidR="00E81144">
        <w:rPr>
          <w:sz w:val="28"/>
          <w:szCs w:val="28"/>
        </w:rPr>
        <w:t>Мытищи от 16.03.2023 № </w:t>
      </w:r>
      <w:r w:rsidR="00934C47">
        <w:rPr>
          <w:sz w:val="28"/>
          <w:szCs w:val="28"/>
        </w:rPr>
        <w:t>53/2, от </w:t>
      </w:r>
      <w:r w:rsidR="00652CE7" w:rsidRPr="00652CE7">
        <w:rPr>
          <w:sz w:val="28"/>
          <w:szCs w:val="28"/>
        </w:rPr>
        <w:t>16.11.2023 № 66/9</w:t>
      </w:r>
      <w:r w:rsidR="00652CE7">
        <w:rPr>
          <w:sz w:val="28"/>
          <w:szCs w:val="28"/>
        </w:rPr>
        <w:t>)</w:t>
      </w:r>
      <w:r w:rsidR="00934C47">
        <w:rPr>
          <w:sz w:val="28"/>
          <w:szCs w:val="28"/>
        </w:rPr>
        <w:t xml:space="preserve"> «Об утверждении Положения </w:t>
      </w:r>
      <w:r w:rsidR="00652CE7" w:rsidRPr="00652CE7">
        <w:rPr>
          <w:sz w:val="28"/>
          <w:szCs w:val="28"/>
        </w:rPr>
        <w:t>о муниципальном контр</w:t>
      </w:r>
      <w:r w:rsidR="00934C47">
        <w:rPr>
          <w:sz w:val="28"/>
          <w:szCs w:val="28"/>
        </w:rPr>
        <w:t xml:space="preserve">оле в сфере благоустройства на </w:t>
      </w:r>
      <w:r w:rsidR="00652CE7" w:rsidRPr="00652CE7">
        <w:rPr>
          <w:sz w:val="28"/>
          <w:szCs w:val="28"/>
        </w:rPr>
        <w:t>территории городского округа Мытищи</w:t>
      </w:r>
      <w:r w:rsidR="009B54B9">
        <w:rPr>
          <w:sz w:val="28"/>
          <w:szCs w:val="28"/>
        </w:rPr>
        <w:t>»</w:t>
      </w:r>
      <w:r w:rsidR="00652CE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C7221E" w:rsidRPr="00AE1A2A" w:rsidRDefault="00C7221E" w:rsidP="00C7221E">
      <w:pPr>
        <w:ind w:right="566" w:firstLine="709"/>
        <w:rPr>
          <w:sz w:val="28"/>
          <w:szCs w:val="28"/>
        </w:rPr>
      </w:pPr>
    </w:p>
    <w:p w:rsidR="00C7221E" w:rsidRPr="00AE1A2A" w:rsidRDefault="009C572F" w:rsidP="00934C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221E" w:rsidRPr="00AE1A2A">
        <w:rPr>
          <w:sz w:val="28"/>
          <w:szCs w:val="28"/>
        </w:rPr>
        <w:t xml:space="preserve">Утвердить </w:t>
      </w:r>
      <w:r w:rsidR="00C7221E">
        <w:rPr>
          <w:sz w:val="28"/>
          <w:szCs w:val="28"/>
        </w:rPr>
        <w:t xml:space="preserve">доклад, содержащий результаты обобщения правоприменительной практики по осуществлению муниципального контроля </w:t>
      </w:r>
      <w:r w:rsidR="00934C47">
        <w:rPr>
          <w:sz w:val="28"/>
          <w:szCs w:val="28"/>
        </w:rPr>
        <w:t>в </w:t>
      </w:r>
      <w:r w:rsidR="00652CE7">
        <w:rPr>
          <w:sz w:val="28"/>
          <w:szCs w:val="28"/>
        </w:rPr>
        <w:t xml:space="preserve">сфере благоустройства </w:t>
      </w:r>
      <w:r w:rsidR="00C7221E">
        <w:rPr>
          <w:sz w:val="28"/>
          <w:szCs w:val="28"/>
        </w:rPr>
        <w:t>на территории</w:t>
      </w:r>
      <w:r w:rsidR="00C7221E" w:rsidRPr="002560DC">
        <w:rPr>
          <w:sz w:val="28"/>
          <w:szCs w:val="28"/>
        </w:rPr>
        <w:t xml:space="preserve"> городского округа Мытищи Московской области</w:t>
      </w:r>
      <w:r w:rsidR="00C7221E" w:rsidRPr="00C70ABF">
        <w:rPr>
          <w:sz w:val="28"/>
          <w:szCs w:val="28"/>
        </w:rPr>
        <w:t xml:space="preserve"> </w:t>
      </w:r>
      <w:r w:rsidR="00CE52DA">
        <w:rPr>
          <w:sz w:val="28"/>
          <w:szCs w:val="28"/>
        </w:rPr>
        <w:t>з</w:t>
      </w:r>
      <w:r w:rsidR="00C7221E" w:rsidRPr="002560DC">
        <w:rPr>
          <w:sz w:val="28"/>
          <w:szCs w:val="28"/>
        </w:rPr>
        <w:t>а 202</w:t>
      </w:r>
      <w:r w:rsidR="00652CE7">
        <w:rPr>
          <w:sz w:val="28"/>
          <w:szCs w:val="28"/>
        </w:rPr>
        <w:t xml:space="preserve">3 </w:t>
      </w:r>
      <w:r w:rsidR="00C7221E" w:rsidRPr="002560DC">
        <w:rPr>
          <w:sz w:val="28"/>
          <w:szCs w:val="28"/>
        </w:rPr>
        <w:t>год</w:t>
      </w:r>
      <w:r w:rsidR="00C7221E">
        <w:rPr>
          <w:sz w:val="28"/>
          <w:szCs w:val="28"/>
        </w:rPr>
        <w:t xml:space="preserve"> (прилагается</w:t>
      </w:r>
      <w:r w:rsidR="00C7221E" w:rsidRPr="00AE1A2A">
        <w:rPr>
          <w:sz w:val="28"/>
          <w:szCs w:val="28"/>
        </w:rPr>
        <w:t>)</w:t>
      </w:r>
      <w:r w:rsidR="00C7221E">
        <w:rPr>
          <w:sz w:val="28"/>
          <w:szCs w:val="28"/>
        </w:rPr>
        <w:t>.</w:t>
      </w:r>
    </w:p>
    <w:p w:rsidR="00C7221E" w:rsidRPr="00AE1A2A" w:rsidRDefault="009C572F" w:rsidP="00934C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7221E">
        <w:rPr>
          <w:sz w:val="28"/>
          <w:szCs w:val="28"/>
        </w:rPr>
        <w:t xml:space="preserve">Настоящее </w:t>
      </w:r>
      <w:r w:rsidR="008C7998">
        <w:rPr>
          <w:sz w:val="28"/>
          <w:szCs w:val="28"/>
        </w:rPr>
        <w:t>распоряжение</w:t>
      </w:r>
      <w:r w:rsidR="00C7221E">
        <w:rPr>
          <w:sz w:val="28"/>
          <w:szCs w:val="28"/>
        </w:rPr>
        <w:t xml:space="preserve"> подлежит размещению на официальном сайте органов местного самоуправления городского округа Мытищи.</w:t>
      </w:r>
    </w:p>
    <w:p w:rsidR="00C7221E" w:rsidRDefault="00C7221E" w:rsidP="00934C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72F">
        <w:rPr>
          <w:sz w:val="28"/>
          <w:szCs w:val="28"/>
        </w:rPr>
        <w:t>. </w:t>
      </w:r>
      <w:r w:rsidRPr="00AE1A2A">
        <w:rPr>
          <w:sz w:val="28"/>
          <w:szCs w:val="28"/>
        </w:rPr>
        <w:t>Контроль за выпо</w:t>
      </w:r>
      <w:r>
        <w:rPr>
          <w:sz w:val="28"/>
          <w:szCs w:val="28"/>
        </w:rPr>
        <w:t>лнением настоящего распоряжения</w:t>
      </w:r>
      <w:r w:rsidRPr="00AE1A2A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="00C32177">
        <w:rPr>
          <w:sz w:val="28"/>
          <w:szCs w:val="28"/>
        </w:rPr>
        <w:t> </w:t>
      </w:r>
      <w:r>
        <w:rPr>
          <w:sz w:val="28"/>
          <w:szCs w:val="28"/>
        </w:rPr>
        <w:t xml:space="preserve">заместителя Главы </w:t>
      </w:r>
      <w:r w:rsidR="00652CE7">
        <w:rPr>
          <w:sz w:val="28"/>
          <w:szCs w:val="28"/>
        </w:rPr>
        <w:t xml:space="preserve">городского округа </w:t>
      </w:r>
      <w:proofErr w:type="gramStart"/>
      <w:r w:rsidR="00652CE7">
        <w:rPr>
          <w:sz w:val="28"/>
          <w:szCs w:val="28"/>
        </w:rPr>
        <w:t xml:space="preserve">Мытищи </w:t>
      </w:r>
      <w:r w:rsidR="005B6D54">
        <w:rPr>
          <w:sz w:val="28"/>
          <w:szCs w:val="28"/>
        </w:rPr>
        <w:t xml:space="preserve"> </w:t>
      </w:r>
      <w:r w:rsidR="00C32177">
        <w:rPr>
          <w:sz w:val="28"/>
          <w:szCs w:val="28"/>
        </w:rPr>
        <w:t>К.А.</w:t>
      </w:r>
      <w:proofErr w:type="gramEnd"/>
      <w:r w:rsidR="00C32177">
        <w:rPr>
          <w:sz w:val="28"/>
          <w:szCs w:val="28"/>
        </w:rPr>
        <w:t> </w:t>
      </w:r>
      <w:r w:rsidR="00652CE7">
        <w:rPr>
          <w:sz w:val="28"/>
          <w:szCs w:val="28"/>
        </w:rPr>
        <w:t>Дунаева.</w:t>
      </w:r>
    </w:p>
    <w:p w:rsidR="00C7221E" w:rsidRDefault="00C7221E" w:rsidP="00934C47">
      <w:pPr>
        <w:tabs>
          <w:tab w:val="left" w:pos="4476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C7221E" w:rsidRDefault="00C7221E" w:rsidP="00934C47">
      <w:pPr>
        <w:tabs>
          <w:tab w:val="left" w:pos="4476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C7221E" w:rsidRDefault="00C7221E" w:rsidP="00934C47">
      <w:pPr>
        <w:tabs>
          <w:tab w:val="left" w:pos="4476"/>
        </w:tabs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C7221E" w:rsidRDefault="00652CE7" w:rsidP="00934C47">
      <w:pPr>
        <w:tabs>
          <w:tab w:val="left" w:pos="4476"/>
        </w:tabs>
        <w:ind w:right="-1"/>
        <w:rPr>
          <w:rFonts w:eastAsiaTheme="minorHAnsi"/>
          <w:sz w:val="28"/>
          <w:szCs w:val="28"/>
          <w:lang w:eastAsia="en-US"/>
        </w:rPr>
      </w:pPr>
      <w:r w:rsidRPr="00652CE7">
        <w:rPr>
          <w:rFonts w:eastAsiaTheme="minorHAnsi"/>
          <w:sz w:val="28"/>
          <w:szCs w:val="28"/>
          <w:lang w:eastAsia="en-US"/>
        </w:rPr>
        <w:t>Глава городского округа Мытищи</w:t>
      </w:r>
      <w:r w:rsidRPr="00652CE7">
        <w:rPr>
          <w:rFonts w:eastAsiaTheme="minorHAnsi"/>
          <w:sz w:val="28"/>
          <w:szCs w:val="28"/>
          <w:lang w:eastAsia="en-US"/>
        </w:rPr>
        <w:tab/>
      </w:r>
      <w:r w:rsidRPr="00652CE7">
        <w:rPr>
          <w:rFonts w:eastAsiaTheme="minorHAnsi"/>
          <w:sz w:val="28"/>
          <w:szCs w:val="28"/>
          <w:lang w:eastAsia="en-US"/>
        </w:rPr>
        <w:tab/>
      </w:r>
      <w:r w:rsidRPr="00652CE7">
        <w:rPr>
          <w:rFonts w:eastAsiaTheme="minorHAnsi"/>
          <w:sz w:val="28"/>
          <w:szCs w:val="28"/>
          <w:lang w:eastAsia="en-US"/>
        </w:rPr>
        <w:tab/>
      </w:r>
      <w:r w:rsidRPr="00652CE7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C32177">
        <w:rPr>
          <w:rFonts w:eastAsiaTheme="minorHAnsi"/>
          <w:sz w:val="28"/>
          <w:szCs w:val="28"/>
          <w:lang w:eastAsia="en-US"/>
        </w:rPr>
        <w:t xml:space="preserve">          </w:t>
      </w:r>
      <w:r w:rsidRPr="00652CE7">
        <w:rPr>
          <w:rFonts w:eastAsiaTheme="minorHAnsi"/>
          <w:sz w:val="28"/>
          <w:szCs w:val="28"/>
          <w:lang w:eastAsia="en-US"/>
        </w:rPr>
        <w:t xml:space="preserve">    Ю.О. Купецкая</w:t>
      </w:r>
    </w:p>
    <w:p w:rsidR="00C7221E" w:rsidRDefault="00C7221E" w:rsidP="00C7221E">
      <w:pPr>
        <w:tabs>
          <w:tab w:val="left" w:pos="4476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C7221E" w:rsidRDefault="00C7221E" w:rsidP="00C7221E">
      <w:pPr>
        <w:tabs>
          <w:tab w:val="left" w:pos="4476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652CE7" w:rsidRDefault="00652CE7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CE52DA" w:rsidRDefault="00CE52DA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311D61" w:rsidRDefault="00311D61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311D61" w:rsidRDefault="00311D61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311D61" w:rsidRDefault="00311D61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311D61" w:rsidRDefault="00311D61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E3105F" w:rsidRDefault="00E3105F" w:rsidP="00CE52DA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652CE7" w:rsidRPr="00652CE7" w:rsidRDefault="00652CE7" w:rsidP="00652CE7">
      <w:pPr>
        <w:tabs>
          <w:tab w:val="left" w:pos="5812"/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Pr="00652CE7">
        <w:rPr>
          <w:rFonts w:eastAsia="Calibri"/>
          <w:sz w:val="28"/>
          <w:szCs w:val="28"/>
          <w:lang w:eastAsia="en-US"/>
        </w:rPr>
        <w:t>УТВЕРЖДЕН</w:t>
      </w:r>
    </w:p>
    <w:p w:rsidR="00652CE7" w:rsidRPr="00652CE7" w:rsidRDefault="00652CE7" w:rsidP="00652CE7">
      <w:pPr>
        <w:autoSpaceDE w:val="0"/>
        <w:autoSpaceDN w:val="0"/>
        <w:adjustRightInd w:val="0"/>
        <w:ind w:left="5670" w:firstLine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652CE7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652CE7" w:rsidRPr="00652CE7" w:rsidRDefault="00935247" w:rsidP="00652CE7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52CE7" w:rsidRPr="00652CE7">
        <w:rPr>
          <w:rFonts w:eastAsia="Calibri"/>
          <w:sz w:val="28"/>
          <w:szCs w:val="28"/>
          <w:lang w:eastAsia="en-US"/>
        </w:rPr>
        <w:t>городского округа Мытищи</w:t>
      </w:r>
    </w:p>
    <w:p w:rsidR="00652CE7" w:rsidRPr="00652CE7" w:rsidRDefault="00652CE7" w:rsidP="00652CE7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u w:val="single"/>
          <w:lang w:eastAsia="en-US"/>
        </w:rPr>
      </w:pPr>
      <w:r w:rsidRPr="00652CE7">
        <w:rPr>
          <w:rFonts w:eastAsia="Calibri"/>
          <w:sz w:val="28"/>
          <w:szCs w:val="28"/>
          <w:lang w:eastAsia="en-US"/>
        </w:rPr>
        <w:t xml:space="preserve"> от </w:t>
      </w:r>
      <w:r w:rsidR="00311D61">
        <w:rPr>
          <w:rFonts w:eastAsia="Calibri"/>
          <w:sz w:val="28"/>
          <w:szCs w:val="28"/>
          <w:lang w:eastAsia="en-US"/>
        </w:rPr>
        <w:t>07.03.2024</w:t>
      </w:r>
      <w:r w:rsidR="00935247">
        <w:rPr>
          <w:rFonts w:eastAsia="Calibri"/>
          <w:sz w:val="28"/>
          <w:szCs w:val="28"/>
          <w:lang w:eastAsia="en-US"/>
        </w:rPr>
        <w:t xml:space="preserve"> </w:t>
      </w:r>
      <w:r w:rsidRPr="00652CE7">
        <w:rPr>
          <w:rFonts w:eastAsia="Calibri"/>
          <w:sz w:val="28"/>
          <w:szCs w:val="28"/>
          <w:lang w:eastAsia="en-US"/>
        </w:rPr>
        <w:t>№</w:t>
      </w:r>
      <w:r w:rsidR="00935247">
        <w:rPr>
          <w:rFonts w:eastAsia="Calibri"/>
          <w:sz w:val="28"/>
          <w:szCs w:val="28"/>
          <w:lang w:eastAsia="en-US"/>
        </w:rPr>
        <w:t xml:space="preserve"> </w:t>
      </w:r>
      <w:r w:rsidR="00311D61">
        <w:rPr>
          <w:rFonts w:eastAsia="Calibri"/>
          <w:sz w:val="28"/>
          <w:szCs w:val="28"/>
          <w:lang w:eastAsia="en-US"/>
        </w:rPr>
        <w:t>53-р</w:t>
      </w:r>
      <w:bookmarkStart w:id="0" w:name="_GoBack"/>
      <w:bookmarkEnd w:id="0"/>
    </w:p>
    <w:p w:rsidR="00652CE7" w:rsidRDefault="00652CE7" w:rsidP="00652CE7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652CE7" w:rsidRDefault="00652CE7" w:rsidP="00652CE7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 xml:space="preserve">Доклад об обобщении правоприменительной практики </w:t>
      </w:r>
    </w:p>
    <w:p w:rsidR="00D902C0" w:rsidRPr="00D902C0" w:rsidRDefault="00D902C0" w:rsidP="00D902C0">
      <w:pPr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при осуществлении муниципального контроля в сфере благоустройства</w:t>
      </w:r>
    </w:p>
    <w:p w:rsidR="00D902C0" w:rsidRPr="00D902C0" w:rsidRDefault="00D902C0" w:rsidP="00D902C0">
      <w:pPr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 xml:space="preserve"> на территории городского округа Мытищи </w:t>
      </w:r>
    </w:p>
    <w:p w:rsidR="00D902C0" w:rsidRPr="00D902C0" w:rsidRDefault="00665B07" w:rsidP="00D902C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Московской области за 2023</w:t>
      </w:r>
      <w:r w:rsidR="00D902C0" w:rsidRPr="00D902C0">
        <w:rPr>
          <w:rFonts w:eastAsiaTheme="minorHAnsi"/>
          <w:sz w:val="28"/>
          <w:szCs w:val="28"/>
          <w:lang w:eastAsia="en-US"/>
        </w:rPr>
        <w:t xml:space="preserve"> год</w:t>
      </w:r>
    </w:p>
    <w:p w:rsidR="00D902C0" w:rsidRPr="00D902C0" w:rsidRDefault="00D902C0" w:rsidP="00D902C0">
      <w:pPr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D902C0" w:rsidRPr="00D902C0" w:rsidRDefault="00D902C0" w:rsidP="00D902C0">
      <w:pPr>
        <w:tabs>
          <w:tab w:val="left" w:pos="709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Настоящий доклад подготовлен в соответствии с Федер</w:t>
      </w:r>
      <w:r w:rsidR="00CD78D8">
        <w:rPr>
          <w:rFonts w:eastAsiaTheme="minorHAnsi"/>
          <w:sz w:val="28"/>
          <w:szCs w:val="28"/>
          <w:lang w:eastAsia="en-US"/>
        </w:rPr>
        <w:t>альным законом от </w:t>
      </w:r>
      <w:r w:rsidR="0037729B">
        <w:rPr>
          <w:rFonts w:eastAsiaTheme="minorHAnsi"/>
          <w:sz w:val="28"/>
          <w:szCs w:val="28"/>
          <w:lang w:eastAsia="en-US"/>
        </w:rPr>
        <w:t>06.10.2003 № </w:t>
      </w:r>
      <w:r w:rsidRPr="00D902C0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 Российской Федерации», Феде</w:t>
      </w:r>
      <w:r w:rsidR="00905AE1">
        <w:rPr>
          <w:rFonts w:eastAsiaTheme="minorHAnsi"/>
          <w:sz w:val="28"/>
          <w:szCs w:val="28"/>
          <w:lang w:eastAsia="en-US"/>
        </w:rPr>
        <w:t>ральным законом от </w:t>
      </w:r>
      <w:r w:rsidR="00CD78D8">
        <w:rPr>
          <w:rFonts w:eastAsiaTheme="minorHAnsi"/>
          <w:sz w:val="28"/>
          <w:szCs w:val="28"/>
          <w:lang w:eastAsia="en-US"/>
        </w:rPr>
        <w:t>31.07.2020 № </w:t>
      </w:r>
      <w:r w:rsidRPr="00D902C0">
        <w:rPr>
          <w:rFonts w:eastAsiaTheme="minorHAnsi"/>
          <w:sz w:val="28"/>
          <w:szCs w:val="28"/>
          <w:lang w:eastAsia="en-US"/>
        </w:rPr>
        <w:t>248-ФЗ «О государственном контроле (надз</w:t>
      </w:r>
      <w:r w:rsidR="00905AE1">
        <w:rPr>
          <w:rFonts w:eastAsiaTheme="minorHAnsi"/>
          <w:sz w:val="28"/>
          <w:szCs w:val="28"/>
          <w:lang w:eastAsia="en-US"/>
        </w:rPr>
        <w:t>оре) и </w:t>
      </w:r>
      <w:r w:rsidR="00CD78D8">
        <w:rPr>
          <w:rFonts w:eastAsiaTheme="minorHAnsi"/>
          <w:sz w:val="28"/>
          <w:szCs w:val="28"/>
          <w:lang w:eastAsia="en-US"/>
        </w:rPr>
        <w:t>муниципальном контроле в </w:t>
      </w:r>
      <w:r w:rsidRPr="00D902C0">
        <w:rPr>
          <w:rFonts w:eastAsiaTheme="minorHAnsi"/>
          <w:sz w:val="28"/>
          <w:szCs w:val="28"/>
          <w:lang w:eastAsia="en-US"/>
        </w:rPr>
        <w:t>Российской Федерации».</w:t>
      </w:r>
    </w:p>
    <w:p w:rsidR="00D902C0" w:rsidRPr="00D902C0" w:rsidRDefault="00D902C0" w:rsidP="00D902C0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Муниципальный контроль в сфере благоустройства на территории городского округа Мытищи Моск</w:t>
      </w:r>
      <w:r w:rsidR="00905AE1">
        <w:rPr>
          <w:sz w:val="28"/>
          <w:szCs w:val="28"/>
          <w:shd w:val="clear" w:color="auto" w:fill="FFFFFF"/>
        </w:rPr>
        <w:t>овской области осуществляется в </w:t>
      </w:r>
      <w:r w:rsidRPr="00D902C0">
        <w:rPr>
          <w:sz w:val="28"/>
          <w:szCs w:val="28"/>
          <w:shd w:val="clear" w:color="auto" w:fill="FFFFFF"/>
        </w:rPr>
        <w:t>соответствии с:</w:t>
      </w:r>
    </w:p>
    <w:p w:rsidR="00D902C0" w:rsidRPr="00D902C0" w:rsidRDefault="0037729B" w:rsidP="00D902C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 w:rsidR="00D902C0" w:rsidRPr="00D902C0">
        <w:rPr>
          <w:sz w:val="28"/>
          <w:szCs w:val="28"/>
          <w:shd w:val="clear" w:color="auto" w:fill="FFFFFF"/>
        </w:rPr>
        <w:t>федеральным законом  от 31.07.2020 №</w:t>
      </w:r>
      <w:r>
        <w:rPr>
          <w:sz w:val="28"/>
          <w:szCs w:val="28"/>
          <w:shd w:val="clear" w:color="auto" w:fill="FFFFFF"/>
        </w:rPr>
        <w:t> </w:t>
      </w:r>
      <w:r w:rsidR="00D902C0" w:rsidRPr="00D902C0">
        <w:rPr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Федерации»;</w:t>
      </w:r>
    </w:p>
    <w:p w:rsidR="00D902C0" w:rsidRPr="00D902C0" w:rsidRDefault="0037729B" w:rsidP="00D902C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 w:rsidR="00D902C0" w:rsidRPr="00D902C0">
        <w:rPr>
          <w:sz w:val="28"/>
          <w:szCs w:val="28"/>
          <w:shd w:val="clear" w:color="auto" w:fill="FFFFFF"/>
        </w:rPr>
        <w:t>федер</w:t>
      </w:r>
      <w:r>
        <w:rPr>
          <w:sz w:val="28"/>
          <w:szCs w:val="28"/>
          <w:shd w:val="clear" w:color="auto" w:fill="FFFFFF"/>
        </w:rPr>
        <w:t>альным законом  от 06.10.2003 № </w:t>
      </w:r>
      <w:r w:rsidR="00D902C0" w:rsidRPr="00D902C0">
        <w:rPr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Федерации»;</w:t>
      </w:r>
    </w:p>
    <w:p w:rsidR="00D902C0" w:rsidRPr="00D902C0" w:rsidRDefault="0037729B" w:rsidP="00D902C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 </w:t>
      </w:r>
      <w:r w:rsidR="00D902C0" w:rsidRPr="00D902C0">
        <w:rPr>
          <w:sz w:val="28"/>
          <w:szCs w:val="28"/>
          <w:shd w:val="clear" w:color="auto" w:fill="FFFFFF"/>
        </w:rPr>
        <w:t>Правилами благоустройства территории городского округа Мытищи Московской области, утвержденными решением Совета депутатов городского округа Мытищи Московской области от 15.09.2022 № 44/1;</w:t>
      </w:r>
    </w:p>
    <w:p w:rsidR="00D902C0" w:rsidRPr="000E593E" w:rsidRDefault="0037729B" w:rsidP="000E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 </w:t>
      </w:r>
      <w:r w:rsidR="00D902C0" w:rsidRPr="00D902C0">
        <w:rPr>
          <w:sz w:val="28"/>
          <w:szCs w:val="28"/>
        </w:rPr>
        <w:t>Пол</w:t>
      </w:r>
      <w:r w:rsidR="00905AE1">
        <w:rPr>
          <w:sz w:val="28"/>
          <w:szCs w:val="28"/>
        </w:rPr>
        <w:t>ожением о</w:t>
      </w:r>
      <w:r w:rsidR="00D902C0" w:rsidRPr="00D902C0">
        <w:rPr>
          <w:sz w:val="28"/>
          <w:szCs w:val="28"/>
        </w:rPr>
        <w:t xml:space="preserve"> </w:t>
      </w:r>
      <w:r w:rsidR="00D902C0" w:rsidRPr="00D902C0">
        <w:rPr>
          <w:bCs/>
          <w:sz w:val="28"/>
          <w:szCs w:val="28"/>
        </w:rPr>
        <w:t xml:space="preserve">муниципальном контроле в сфере благоустройства </w:t>
      </w:r>
      <w:r w:rsidR="00CD78D8">
        <w:rPr>
          <w:sz w:val="28"/>
          <w:szCs w:val="28"/>
        </w:rPr>
        <w:t>на </w:t>
      </w:r>
      <w:r w:rsidR="00D902C0" w:rsidRPr="00D902C0">
        <w:rPr>
          <w:sz w:val="28"/>
          <w:szCs w:val="28"/>
        </w:rPr>
        <w:t>территории городского округа Мытищи Московской области»,</w:t>
      </w:r>
      <w:r w:rsidR="00D902C0" w:rsidRPr="00D902C0">
        <w:rPr>
          <w:sz w:val="28"/>
          <w:szCs w:val="28"/>
          <w:shd w:val="clear" w:color="auto" w:fill="FFFFFF"/>
        </w:rPr>
        <w:t xml:space="preserve"> утвержденным решением Совета депутатов городского округа</w:t>
      </w:r>
      <w:r w:rsidR="00CD78D8">
        <w:rPr>
          <w:sz w:val="28"/>
          <w:szCs w:val="28"/>
          <w:shd w:val="clear" w:color="auto" w:fill="FFFFFF"/>
        </w:rPr>
        <w:t xml:space="preserve"> Мытищи Московской области от </w:t>
      </w:r>
      <w:r w:rsidR="00D902C0" w:rsidRPr="00D902C0">
        <w:rPr>
          <w:sz w:val="28"/>
          <w:szCs w:val="28"/>
          <w:shd w:val="clear" w:color="auto" w:fill="FFFFFF"/>
        </w:rPr>
        <w:t>16.06.2022 № 41/13</w:t>
      </w:r>
      <w:r w:rsidR="000E593E">
        <w:rPr>
          <w:sz w:val="28"/>
          <w:szCs w:val="28"/>
        </w:rPr>
        <w:t xml:space="preserve"> (в редакции решений </w:t>
      </w:r>
      <w:r w:rsidRPr="0037729B">
        <w:rPr>
          <w:sz w:val="28"/>
          <w:szCs w:val="28"/>
        </w:rPr>
        <w:t xml:space="preserve">Совета депутатов городского округа Мытищи </w:t>
      </w:r>
      <w:r w:rsidR="00905AE1">
        <w:rPr>
          <w:sz w:val="28"/>
          <w:szCs w:val="28"/>
        </w:rPr>
        <w:t>от 16.03.2023 № </w:t>
      </w:r>
      <w:r w:rsidR="00665B07" w:rsidRPr="007B62DA">
        <w:rPr>
          <w:sz w:val="28"/>
          <w:szCs w:val="28"/>
        </w:rPr>
        <w:t>53/2</w:t>
      </w:r>
      <w:r w:rsidR="00905AE1">
        <w:rPr>
          <w:sz w:val="28"/>
          <w:szCs w:val="28"/>
        </w:rPr>
        <w:t>, от 16.11.2023 № </w:t>
      </w:r>
      <w:r w:rsidR="00665B07">
        <w:rPr>
          <w:sz w:val="28"/>
          <w:szCs w:val="28"/>
        </w:rPr>
        <w:t>66/9</w:t>
      </w:r>
      <w:r w:rsidR="00665B07" w:rsidRPr="007B62DA">
        <w:rPr>
          <w:sz w:val="28"/>
          <w:szCs w:val="28"/>
        </w:rPr>
        <w:t>)</w:t>
      </w:r>
      <w:r w:rsidR="00D902C0" w:rsidRPr="00D902C0">
        <w:rPr>
          <w:sz w:val="28"/>
          <w:szCs w:val="28"/>
          <w:shd w:val="clear" w:color="auto" w:fill="FFFFFF"/>
        </w:rPr>
        <w:t>.</w:t>
      </w:r>
    </w:p>
    <w:p w:rsidR="00D902C0" w:rsidRDefault="00D902C0" w:rsidP="00D902C0">
      <w:pPr>
        <w:ind w:firstLine="709"/>
        <w:jc w:val="both"/>
        <w:rPr>
          <w:bCs/>
          <w:sz w:val="28"/>
          <w:szCs w:val="28"/>
        </w:rPr>
      </w:pPr>
      <w:r w:rsidRPr="00D902C0">
        <w:rPr>
          <w:bCs/>
          <w:sz w:val="28"/>
          <w:szCs w:val="28"/>
        </w:rPr>
        <w:t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 Мытищи Московской области.</w:t>
      </w:r>
    </w:p>
    <w:p w:rsidR="00665B07" w:rsidRDefault="00665B07" w:rsidP="00665B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Муниципальный контроль осуществляется Администрацией городского округа Мытищи в лице уполномоченных должностных лиц, в том числе должностных лиц отдела контроля за </w:t>
      </w:r>
      <w:r w:rsidR="00CD78D8">
        <w:rPr>
          <w:rFonts w:eastAsiaTheme="minorHAnsi"/>
          <w:sz w:val="28"/>
          <w:szCs w:val="28"/>
          <w:lang w:eastAsia="en-US"/>
        </w:rPr>
        <w:t>соблюдением законодательства по </w:t>
      </w:r>
      <w:r>
        <w:rPr>
          <w:rFonts w:eastAsiaTheme="minorHAnsi"/>
          <w:sz w:val="28"/>
          <w:szCs w:val="28"/>
          <w:lang w:eastAsia="en-US"/>
        </w:rPr>
        <w:t xml:space="preserve">благоустройству Администрации городского округа Мытищи Московской области, в части муниципального контроля, предметом которого является соблюдение субъектами контроля (гражданами, садоводческими, огородническими и дачными некоммерческими объединениями граждан </w:t>
      </w:r>
      <w:r>
        <w:rPr>
          <w:rFonts w:eastAsiaTheme="minorHAnsi"/>
          <w:sz w:val="28"/>
          <w:szCs w:val="28"/>
          <w:lang w:eastAsia="en-US"/>
        </w:rPr>
        <w:lastRenderedPageBreak/>
        <w:t>и</w:t>
      </w:r>
      <w:r w:rsidR="00905AE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гаражными кооперативами) обязательных требований в части содержания объектов благоустройства.</w:t>
      </w:r>
    </w:p>
    <w:p w:rsidR="00D902C0" w:rsidRPr="00D902C0" w:rsidRDefault="00D902C0" w:rsidP="00D902C0">
      <w:pPr>
        <w:ind w:firstLine="709"/>
        <w:jc w:val="both"/>
        <w:rPr>
          <w:bCs/>
          <w:sz w:val="28"/>
          <w:szCs w:val="28"/>
        </w:rPr>
      </w:pPr>
      <w:r w:rsidRPr="00D902C0">
        <w:rPr>
          <w:bCs/>
          <w:sz w:val="28"/>
          <w:szCs w:val="28"/>
        </w:rPr>
        <w:t>Объектами муниципального контроля на территории городского округа Мытищи Московской области являются: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D66C7C">
        <w:rPr>
          <w:bCs/>
          <w:sz w:val="28"/>
          <w:szCs w:val="28"/>
        </w:rPr>
        <w:t>Д</w:t>
      </w:r>
      <w:r w:rsidR="00D902C0" w:rsidRPr="00D902C0">
        <w:rPr>
          <w:bCs/>
          <w:sz w:val="28"/>
          <w:szCs w:val="28"/>
        </w:rPr>
        <w:t>еятельность, действия (бездействие) граждан и организаций, в рамках которых должны соблюдаться обязательные требования,  в том числе предъявляемые к гражданам и организациям, осуществляющим деятельность, действия (бездействие);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D66C7C">
        <w:rPr>
          <w:bCs/>
          <w:sz w:val="28"/>
          <w:szCs w:val="28"/>
        </w:rPr>
        <w:t>Р</w:t>
      </w:r>
      <w:r w:rsidR="00D902C0" w:rsidRPr="00D902C0">
        <w:rPr>
          <w:bCs/>
          <w:sz w:val="28"/>
          <w:szCs w:val="28"/>
        </w:rPr>
        <w:t>езультаты деятельности граждан, организаций, индивидуальных предпринимателей, в том числе продукц</w:t>
      </w:r>
      <w:r w:rsidR="00905AE1">
        <w:rPr>
          <w:bCs/>
          <w:sz w:val="28"/>
          <w:szCs w:val="28"/>
        </w:rPr>
        <w:t>ия (товары), работы и услуги, к </w:t>
      </w:r>
      <w:r w:rsidR="00D902C0" w:rsidRPr="00D902C0">
        <w:rPr>
          <w:bCs/>
          <w:sz w:val="28"/>
          <w:szCs w:val="28"/>
        </w:rPr>
        <w:t>которым предъявляются обязательные требования;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66C7C">
        <w:rPr>
          <w:bCs/>
          <w:sz w:val="28"/>
          <w:szCs w:val="28"/>
        </w:rPr>
        <w:t xml:space="preserve"> Т</w:t>
      </w:r>
      <w:r w:rsidR="00D902C0" w:rsidRPr="00D902C0">
        <w:rPr>
          <w:bCs/>
          <w:sz w:val="28"/>
          <w:szCs w:val="28"/>
        </w:rPr>
        <w:t>ерритории городского округа Мытищи Московской области.</w:t>
      </w:r>
    </w:p>
    <w:p w:rsidR="00D902C0" w:rsidRPr="00D902C0" w:rsidRDefault="00D902C0" w:rsidP="00D902C0">
      <w:pPr>
        <w:ind w:firstLine="709"/>
        <w:jc w:val="both"/>
        <w:rPr>
          <w:bCs/>
          <w:sz w:val="28"/>
          <w:szCs w:val="28"/>
        </w:rPr>
      </w:pPr>
      <w:r w:rsidRPr="00D902C0">
        <w:rPr>
          <w:bCs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О</w:t>
      </w:r>
      <w:r w:rsidR="00D902C0" w:rsidRPr="00D902C0">
        <w:rPr>
          <w:bCs/>
          <w:sz w:val="28"/>
          <w:szCs w:val="28"/>
        </w:rPr>
        <w:t>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В</w:t>
      </w:r>
      <w:r w:rsidR="00D902C0" w:rsidRPr="00D902C0">
        <w:rPr>
          <w:bCs/>
          <w:sz w:val="28"/>
          <w:szCs w:val="28"/>
        </w:rPr>
        <w:t>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А</w:t>
      </w:r>
      <w:r w:rsidR="00D902C0" w:rsidRPr="00D902C0">
        <w:rPr>
          <w:bCs/>
          <w:sz w:val="28"/>
          <w:szCs w:val="28"/>
        </w:rPr>
        <w:t>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П</w:t>
      </w:r>
      <w:r w:rsidR="00D902C0" w:rsidRPr="00D902C0">
        <w:rPr>
          <w:bCs/>
          <w:sz w:val="28"/>
          <w:szCs w:val="28"/>
        </w:rPr>
        <w:t>одготовка предложений об актуализации обязательных требований;</w:t>
      </w:r>
    </w:p>
    <w:p w:rsidR="00D902C0" w:rsidRPr="00D902C0" w:rsidRDefault="00146B1A" w:rsidP="00D902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П</w:t>
      </w:r>
      <w:r w:rsidR="00D902C0" w:rsidRPr="00D902C0">
        <w:rPr>
          <w:bCs/>
          <w:sz w:val="28"/>
          <w:szCs w:val="28"/>
        </w:rPr>
        <w:t>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D902C0" w:rsidRPr="00D902C0" w:rsidRDefault="00D902C0" w:rsidP="00D902C0">
      <w:pPr>
        <w:ind w:firstLine="709"/>
        <w:jc w:val="both"/>
        <w:rPr>
          <w:bCs/>
          <w:sz w:val="28"/>
          <w:szCs w:val="28"/>
        </w:rPr>
      </w:pPr>
    </w:p>
    <w:p w:rsidR="00D902C0" w:rsidRPr="00D902C0" w:rsidRDefault="00D902C0" w:rsidP="00D902C0">
      <w:pPr>
        <w:tabs>
          <w:tab w:val="left" w:pos="3240"/>
        </w:tabs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 xml:space="preserve">2.  Особенности осуществления муниципального контроля </w:t>
      </w:r>
    </w:p>
    <w:p w:rsidR="00D902C0" w:rsidRPr="00D902C0" w:rsidRDefault="00D902C0" w:rsidP="00D902C0">
      <w:pPr>
        <w:tabs>
          <w:tab w:val="left" w:pos="3240"/>
        </w:tabs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в сфере благоустройства</w:t>
      </w:r>
    </w:p>
    <w:p w:rsidR="00D902C0" w:rsidRPr="00D902C0" w:rsidRDefault="00D902C0" w:rsidP="00D902C0">
      <w:pPr>
        <w:tabs>
          <w:tab w:val="left" w:pos="324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D902C0" w:rsidRDefault="00D902C0" w:rsidP="00D902C0">
      <w:pPr>
        <w:tabs>
          <w:tab w:val="left" w:pos="32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Постановлением Правительства Россий</w:t>
      </w:r>
      <w:r w:rsidR="00665B07">
        <w:rPr>
          <w:rFonts w:eastAsiaTheme="minorHAnsi"/>
          <w:sz w:val="28"/>
          <w:szCs w:val="28"/>
          <w:lang w:eastAsia="en-US"/>
        </w:rPr>
        <w:t>ской Федерации от 10.03.2022 № </w:t>
      </w:r>
      <w:r w:rsidRPr="00D902C0">
        <w:rPr>
          <w:rFonts w:eastAsiaTheme="minorHAnsi"/>
          <w:sz w:val="28"/>
          <w:szCs w:val="28"/>
          <w:lang w:eastAsia="en-US"/>
        </w:rPr>
        <w:t>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муниципального контрол</w:t>
      </w:r>
      <w:r w:rsidR="0050685B">
        <w:rPr>
          <w:rFonts w:eastAsiaTheme="minorHAnsi"/>
          <w:sz w:val="28"/>
          <w:szCs w:val="28"/>
          <w:lang w:eastAsia="en-US"/>
        </w:rPr>
        <w:t>я в сфере благоустройства в 2023</w:t>
      </w:r>
      <w:r w:rsidRPr="00D902C0">
        <w:rPr>
          <w:rFonts w:eastAsiaTheme="minorHAnsi"/>
          <w:sz w:val="28"/>
          <w:szCs w:val="28"/>
          <w:lang w:eastAsia="en-US"/>
        </w:rPr>
        <w:t xml:space="preserve"> году, в рамках которых был введен мораторий на плановые и внеплановые контрол</w:t>
      </w:r>
      <w:r w:rsidR="00CD78D8">
        <w:rPr>
          <w:rFonts w:eastAsiaTheme="minorHAnsi"/>
          <w:sz w:val="28"/>
          <w:szCs w:val="28"/>
          <w:lang w:eastAsia="en-US"/>
        </w:rPr>
        <w:t>ьные (надзорные) мероприятия со </w:t>
      </w:r>
      <w:r w:rsidRPr="00D902C0">
        <w:rPr>
          <w:rFonts w:eastAsiaTheme="minorHAnsi"/>
          <w:sz w:val="28"/>
          <w:szCs w:val="28"/>
          <w:lang w:eastAsia="en-US"/>
        </w:rPr>
        <w:t>взаимодействием с контролируемым лицом, ес</w:t>
      </w:r>
      <w:r w:rsidR="00CD78D8">
        <w:rPr>
          <w:rFonts w:eastAsiaTheme="minorHAnsi"/>
          <w:sz w:val="28"/>
          <w:szCs w:val="28"/>
          <w:lang w:eastAsia="en-US"/>
        </w:rPr>
        <w:t>ли объект контроля не отнесен к </w:t>
      </w:r>
      <w:r w:rsidRPr="00D902C0">
        <w:rPr>
          <w:rFonts w:eastAsiaTheme="minorHAnsi"/>
          <w:sz w:val="28"/>
          <w:szCs w:val="28"/>
          <w:lang w:eastAsia="en-US"/>
        </w:rPr>
        <w:t>высокой или значительной категории риска.</w:t>
      </w:r>
    </w:p>
    <w:p w:rsidR="002D1C3D" w:rsidRDefault="002D1C3D" w:rsidP="002D1C3D">
      <w:pPr>
        <w:tabs>
          <w:tab w:val="left" w:pos="32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19.06.2023 №1001 были внесены изменения в п.7(2) </w:t>
      </w:r>
      <w:r w:rsidR="003C79EE">
        <w:rPr>
          <w:rFonts w:eastAsiaTheme="minorHAnsi"/>
          <w:sz w:val="28"/>
          <w:szCs w:val="28"/>
          <w:lang w:eastAsia="en-US"/>
        </w:rPr>
        <w:t>данного Постановления:</w:t>
      </w:r>
    </w:p>
    <w:p w:rsidR="002D1C3D" w:rsidRDefault="003C79EE" w:rsidP="003C79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</w:t>
      </w:r>
      <w:r w:rsidR="002D1C3D">
        <w:rPr>
          <w:rFonts w:eastAsiaTheme="minorHAnsi"/>
          <w:sz w:val="28"/>
          <w:szCs w:val="28"/>
          <w:lang w:eastAsia="en-US"/>
        </w:rPr>
        <w:t xml:space="preserve">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</w:t>
      </w:r>
      <w:r w:rsidR="002D1C3D">
        <w:rPr>
          <w:rFonts w:eastAsiaTheme="minorHAnsi"/>
          <w:sz w:val="28"/>
          <w:szCs w:val="28"/>
          <w:lang w:eastAsia="en-US"/>
        </w:rPr>
        <w:lastRenderedPageBreak/>
        <w:t>об</w:t>
      </w:r>
      <w:r w:rsidR="00905AE1">
        <w:rPr>
          <w:rFonts w:eastAsiaTheme="minorHAnsi"/>
          <w:sz w:val="28"/>
          <w:szCs w:val="28"/>
          <w:lang w:eastAsia="en-US"/>
        </w:rPr>
        <w:t> </w:t>
      </w:r>
      <w:r w:rsidR="002D1C3D">
        <w:rPr>
          <w:rFonts w:eastAsiaTheme="minorHAnsi"/>
          <w:sz w:val="28"/>
          <w:szCs w:val="28"/>
          <w:lang w:eastAsia="en-US"/>
        </w:rPr>
        <w:t>устранении выявленных нарушений. Оценка исполнения такого предписания осуществляется только посредством проведения контрольных м</w:t>
      </w:r>
      <w:r w:rsidR="00905AE1">
        <w:rPr>
          <w:rFonts w:eastAsiaTheme="minorHAnsi"/>
          <w:sz w:val="28"/>
          <w:szCs w:val="28"/>
          <w:lang w:eastAsia="en-US"/>
        </w:rPr>
        <w:t>ероприятий без </w:t>
      </w:r>
      <w:r>
        <w:rPr>
          <w:rFonts w:eastAsiaTheme="minorHAnsi"/>
          <w:sz w:val="28"/>
          <w:szCs w:val="28"/>
          <w:lang w:eastAsia="en-US"/>
        </w:rPr>
        <w:t>взаимодействия».</w:t>
      </w:r>
    </w:p>
    <w:p w:rsidR="000E593E" w:rsidRDefault="002D1C3D" w:rsidP="005C00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подтверждения достоверности </w:t>
      </w:r>
      <w:r w:rsidRPr="006E0E04">
        <w:rPr>
          <w:sz w:val="28"/>
          <w:szCs w:val="28"/>
          <w:shd w:val="clear" w:color="auto" w:fill="FFFFFF"/>
        </w:rPr>
        <w:t xml:space="preserve">сведений </w:t>
      </w:r>
      <w:r w:rsidR="00CD78D8">
        <w:rPr>
          <w:sz w:val="28"/>
          <w:szCs w:val="28"/>
          <w:shd w:val="clear" w:color="auto" w:fill="FFFFFF"/>
        </w:rPr>
        <w:t>о причинении вреда (ущерба) или </w:t>
      </w:r>
      <w:r w:rsidRPr="006E0E04">
        <w:rPr>
          <w:sz w:val="28"/>
          <w:szCs w:val="28"/>
          <w:shd w:val="clear" w:color="auto" w:fill="FFFFFF"/>
        </w:rPr>
        <w:t>об угрозе причинения вреда (ущерба) охраняемым законом ценностям, а также для оценки соблюдения контролируемыми</w:t>
      </w:r>
      <w:r>
        <w:rPr>
          <w:sz w:val="28"/>
          <w:szCs w:val="28"/>
          <w:shd w:val="clear" w:color="auto" w:fill="FFFFFF"/>
        </w:rPr>
        <w:t xml:space="preserve"> лицами обязательных требований было проведено 34 </w:t>
      </w:r>
      <w:r w:rsidRPr="006E0E04">
        <w:rPr>
          <w:sz w:val="28"/>
          <w:szCs w:val="28"/>
          <w:shd w:val="clear" w:color="auto" w:fill="FFFFFF"/>
        </w:rPr>
        <w:t>контрольн</w:t>
      </w:r>
      <w:r>
        <w:rPr>
          <w:sz w:val="28"/>
          <w:szCs w:val="28"/>
          <w:shd w:val="clear" w:color="auto" w:fill="FFFFFF"/>
        </w:rPr>
        <w:t>ых мероприятия</w:t>
      </w:r>
      <w:r w:rsidR="00905AE1">
        <w:rPr>
          <w:sz w:val="28"/>
          <w:szCs w:val="28"/>
          <w:shd w:val="clear" w:color="auto" w:fill="FFFFFF"/>
        </w:rPr>
        <w:t xml:space="preserve"> без </w:t>
      </w:r>
      <w:r w:rsidR="005C0092">
        <w:rPr>
          <w:sz w:val="28"/>
          <w:szCs w:val="28"/>
          <w:shd w:val="clear" w:color="auto" w:fill="FFFFFF"/>
        </w:rPr>
        <w:t xml:space="preserve">взаимодействия, </w:t>
      </w:r>
      <w:r>
        <w:rPr>
          <w:sz w:val="28"/>
          <w:szCs w:val="28"/>
          <w:shd w:val="clear" w:color="auto" w:fill="FFFFFF"/>
        </w:rPr>
        <w:t xml:space="preserve"> </w:t>
      </w:r>
      <w:r w:rsidR="005C0092" w:rsidRPr="005C0092">
        <w:rPr>
          <w:sz w:val="28"/>
          <w:szCs w:val="28"/>
          <w:shd w:val="clear" w:color="auto" w:fill="FFFFFF"/>
        </w:rPr>
        <w:t>а именно: выездное обсле</w:t>
      </w:r>
      <w:r w:rsidR="00905AE1">
        <w:rPr>
          <w:sz w:val="28"/>
          <w:szCs w:val="28"/>
          <w:shd w:val="clear" w:color="auto" w:fill="FFFFFF"/>
        </w:rPr>
        <w:t>дование, которое проводится без </w:t>
      </w:r>
      <w:r w:rsidR="005C0092" w:rsidRPr="005C0092">
        <w:rPr>
          <w:sz w:val="28"/>
          <w:szCs w:val="28"/>
          <w:shd w:val="clear" w:color="auto" w:fill="FFFFFF"/>
        </w:rPr>
        <w:t>информирования контролируемого лица.</w:t>
      </w:r>
      <w:r w:rsidR="005C0092">
        <w:rPr>
          <w:sz w:val="28"/>
          <w:szCs w:val="28"/>
          <w:shd w:val="clear" w:color="auto" w:fill="FFFFFF"/>
        </w:rPr>
        <w:t xml:space="preserve"> </w:t>
      </w:r>
      <w:r w:rsidR="000E593E">
        <w:rPr>
          <w:sz w:val="28"/>
          <w:szCs w:val="28"/>
          <w:shd w:val="clear" w:color="auto" w:fill="FFFFFF"/>
        </w:rPr>
        <w:t xml:space="preserve">     </w:t>
      </w:r>
    </w:p>
    <w:p w:rsidR="002D1C3D" w:rsidRPr="003C79EE" w:rsidRDefault="002D1C3D" w:rsidP="005C00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Выдано 1 предписание об устранении выявленных нарушений. Оценка  исполнения предписания осуществлялась посредством провед</w:t>
      </w:r>
      <w:r w:rsidR="005C0092">
        <w:rPr>
          <w:sz w:val="28"/>
          <w:szCs w:val="28"/>
          <w:shd w:val="clear" w:color="auto" w:fill="FFFFFF"/>
        </w:rPr>
        <w:t xml:space="preserve">ения выездного обследования. </w:t>
      </w:r>
      <w:r w:rsidR="003C79EE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ыявлено неисполнение пре</w:t>
      </w:r>
      <w:r w:rsidR="00905AE1">
        <w:rPr>
          <w:sz w:val="28"/>
          <w:szCs w:val="28"/>
          <w:shd w:val="clear" w:color="auto" w:fill="FFFFFF"/>
        </w:rPr>
        <w:t>дписания, составлен протокол об </w:t>
      </w:r>
      <w:r>
        <w:rPr>
          <w:sz w:val="28"/>
          <w:szCs w:val="28"/>
          <w:shd w:val="clear" w:color="auto" w:fill="FFFFFF"/>
        </w:rPr>
        <w:t xml:space="preserve">административном правонарушении по ч.1 ст.19.5 </w:t>
      </w:r>
      <w:r w:rsidR="00CD78D8">
        <w:rPr>
          <w:sz w:val="28"/>
          <w:szCs w:val="28"/>
          <w:shd w:val="clear" w:color="auto" w:fill="FFFFFF"/>
        </w:rPr>
        <w:t>Кодекса Российской Федерации об </w:t>
      </w:r>
      <w:r w:rsidR="003C79EE">
        <w:rPr>
          <w:sz w:val="28"/>
          <w:szCs w:val="28"/>
          <w:shd w:val="clear" w:color="auto" w:fill="FFFFFF"/>
        </w:rPr>
        <w:t>административных правонар</w:t>
      </w:r>
      <w:r w:rsidR="00905AE1">
        <w:rPr>
          <w:sz w:val="28"/>
          <w:szCs w:val="28"/>
          <w:shd w:val="clear" w:color="auto" w:fill="FFFFFF"/>
        </w:rPr>
        <w:t>ушениях, материалы направлены в </w:t>
      </w:r>
      <w:r w:rsidR="003C79EE">
        <w:rPr>
          <w:sz w:val="28"/>
          <w:szCs w:val="28"/>
          <w:shd w:val="clear" w:color="auto" w:fill="FFFFFF"/>
        </w:rPr>
        <w:t xml:space="preserve">мировой суд для </w:t>
      </w:r>
      <w:r w:rsidR="00CD78D8">
        <w:rPr>
          <w:sz w:val="28"/>
          <w:szCs w:val="28"/>
          <w:shd w:val="clear" w:color="auto" w:fill="FFFFFF"/>
        </w:rPr>
        <w:t> </w:t>
      </w:r>
      <w:r w:rsidR="003C79EE">
        <w:rPr>
          <w:sz w:val="28"/>
          <w:szCs w:val="28"/>
          <w:shd w:val="clear" w:color="auto" w:fill="FFFFFF"/>
        </w:rPr>
        <w:t>привлечения к административной ответственности.</w:t>
      </w:r>
    </w:p>
    <w:p w:rsidR="007F4F99" w:rsidRDefault="003C79EE" w:rsidP="00D902C0">
      <w:pPr>
        <w:tabs>
          <w:tab w:val="left" w:pos="32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2C0" w:rsidRPr="00D902C0">
        <w:rPr>
          <w:rFonts w:eastAsiaTheme="minorHAnsi"/>
          <w:sz w:val="28"/>
          <w:szCs w:val="28"/>
          <w:lang w:eastAsia="en-US"/>
        </w:rPr>
        <w:t>лановые и внеплановы</w:t>
      </w:r>
      <w:r w:rsidR="0050685B">
        <w:rPr>
          <w:rFonts w:eastAsiaTheme="minorHAnsi"/>
          <w:sz w:val="28"/>
          <w:szCs w:val="28"/>
          <w:lang w:eastAsia="en-US"/>
        </w:rPr>
        <w:t>е контрольные мероприятия в 2023</w:t>
      </w:r>
      <w:r w:rsidR="00D902C0" w:rsidRPr="00D902C0">
        <w:rPr>
          <w:rFonts w:eastAsiaTheme="minorHAnsi"/>
          <w:sz w:val="28"/>
          <w:szCs w:val="28"/>
          <w:lang w:eastAsia="en-US"/>
        </w:rPr>
        <w:t xml:space="preserve"> году отделом контроля за соблюдением законод</w:t>
      </w:r>
      <w:r w:rsidR="00905AE1">
        <w:rPr>
          <w:rFonts w:eastAsiaTheme="minorHAnsi"/>
          <w:sz w:val="28"/>
          <w:szCs w:val="28"/>
          <w:lang w:eastAsia="en-US"/>
        </w:rPr>
        <w:t>ательства по благоустройству не </w:t>
      </w:r>
      <w:r w:rsidR="00D902C0" w:rsidRPr="00D902C0">
        <w:rPr>
          <w:rFonts w:eastAsiaTheme="minorHAnsi"/>
          <w:sz w:val="28"/>
          <w:szCs w:val="28"/>
          <w:lang w:eastAsia="en-US"/>
        </w:rPr>
        <w:t>осуществлялись</w:t>
      </w:r>
      <w:r w:rsidR="007F4F99">
        <w:rPr>
          <w:rFonts w:eastAsiaTheme="minorHAnsi"/>
          <w:sz w:val="28"/>
          <w:szCs w:val="28"/>
          <w:lang w:eastAsia="en-US"/>
        </w:rPr>
        <w:t>.</w:t>
      </w:r>
    </w:p>
    <w:p w:rsidR="003C79EE" w:rsidRDefault="003C79EE" w:rsidP="00D902C0">
      <w:pPr>
        <w:tabs>
          <w:tab w:val="left" w:pos="324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tabs>
          <w:tab w:val="left" w:pos="324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3. Профилактика нарушений обязательных требований</w:t>
      </w:r>
    </w:p>
    <w:p w:rsidR="00D902C0" w:rsidRPr="00D902C0" w:rsidRDefault="00D902C0" w:rsidP="00D902C0">
      <w:pPr>
        <w:tabs>
          <w:tab w:val="left" w:pos="324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902C0" w:rsidRPr="00D902C0" w:rsidRDefault="00D902C0" w:rsidP="00D902C0">
      <w:pPr>
        <w:tabs>
          <w:tab w:val="left" w:pos="324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02C0">
        <w:rPr>
          <w:rFonts w:eastAsiaTheme="minorHAnsi"/>
          <w:sz w:val="28"/>
          <w:szCs w:val="28"/>
          <w:lang w:eastAsia="en-US"/>
        </w:rPr>
        <w:t>С целью профилактики рисков причинения  охраняемым законом ценностям на территории городского округа Мытищи Московской области была утверждена Программа профилактики рисков причинения вреда охраняемым законом ценностям при осуществлении муниципального конт</w:t>
      </w:r>
      <w:r w:rsidR="00CD78D8">
        <w:rPr>
          <w:rFonts w:eastAsiaTheme="minorHAnsi"/>
          <w:sz w:val="28"/>
          <w:szCs w:val="28"/>
          <w:lang w:eastAsia="en-US"/>
        </w:rPr>
        <w:t>роля в сфере благоустройства на </w:t>
      </w:r>
      <w:r w:rsidRPr="00D902C0">
        <w:rPr>
          <w:rFonts w:eastAsiaTheme="minorHAnsi"/>
          <w:sz w:val="28"/>
          <w:szCs w:val="28"/>
          <w:lang w:eastAsia="en-US"/>
        </w:rPr>
        <w:t>территории городского округа М</w:t>
      </w:r>
      <w:r w:rsidR="0050685B">
        <w:rPr>
          <w:rFonts w:eastAsiaTheme="minorHAnsi"/>
          <w:sz w:val="28"/>
          <w:szCs w:val="28"/>
          <w:lang w:eastAsia="en-US"/>
        </w:rPr>
        <w:t>ытищи Московской области на 2023</w:t>
      </w:r>
      <w:r w:rsidRPr="00D902C0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902C0" w:rsidRPr="00D902C0" w:rsidRDefault="00D902C0" w:rsidP="00DB3801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В целях стимулирования добросовестного соблюдения обязательных требований контролируемыми лицам</w:t>
      </w:r>
      <w:r w:rsidR="00905AE1">
        <w:rPr>
          <w:sz w:val="28"/>
          <w:szCs w:val="28"/>
          <w:shd w:val="clear" w:color="auto" w:fill="FFFFFF"/>
        </w:rPr>
        <w:t>и, устранения условий, причин и </w:t>
      </w:r>
      <w:r w:rsidRPr="00D902C0">
        <w:rPr>
          <w:sz w:val="28"/>
          <w:szCs w:val="28"/>
          <w:shd w:val="clear" w:color="auto" w:fill="FFFFFF"/>
        </w:rPr>
        <w:t>факторов, способных привести к наруш</w:t>
      </w:r>
      <w:r w:rsidR="00905AE1">
        <w:rPr>
          <w:sz w:val="28"/>
          <w:szCs w:val="28"/>
          <w:shd w:val="clear" w:color="auto" w:fill="FFFFFF"/>
        </w:rPr>
        <w:t>ениям обязательных требований и </w:t>
      </w:r>
      <w:r w:rsidRPr="00D902C0">
        <w:rPr>
          <w:sz w:val="28"/>
          <w:szCs w:val="28"/>
          <w:shd w:val="clear" w:color="auto" w:fill="FFFFFF"/>
        </w:rPr>
        <w:t xml:space="preserve">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отделом </w:t>
      </w:r>
      <w:r w:rsidRPr="00D902C0">
        <w:rPr>
          <w:bCs/>
          <w:sz w:val="28"/>
          <w:szCs w:val="28"/>
        </w:rPr>
        <w:t>контроля за соблюдением законодательства по благоустройству</w:t>
      </w:r>
      <w:r w:rsidRPr="00D902C0">
        <w:rPr>
          <w:sz w:val="28"/>
          <w:szCs w:val="28"/>
          <w:shd w:val="clear" w:color="auto" w:fill="FFFFFF"/>
        </w:rPr>
        <w:t xml:space="preserve"> проводятся  следующие профилактические мероприятия: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- информирование;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- обобщение правоприменительной практики;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- объявление предостережения;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- консультирование;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- профилактический визит;</w:t>
      </w:r>
    </w:p>
    <w:p w:rsidR="00D902C0" w:rsidRPr="00D902C0" w:rsidRDefault="00D902C0" w:rsidP="00DB3801">
      <w:pPr>
        <w:ind w:firstLine="709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 xml:space="preserve">- самообследование. </w:t>
      </w:r>
    </w:p>
    <w:p w:rsidR="00D902C0" w:rsidRDefault="00D902C0" w:rsidP="00DB3801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t>Основными мероприятиями при проведении муниципального контрол</w:t>
      </w:r>
      <w:r w:rsidR="00146B1A">
        <w:rPr>
          <w:sz w:val="28"/>
          <w:szCs w:val="28"/>
          <w:shd w:val="clear" w:color="auto" w:fill="FFFFFF"/>
        </w:rPr>
        <w:t>я в </w:t>
      </w:r>
      <w:r w:rsidR="0050685B">
        <w:rPr>
          <w:sz w:val="28"/>
          <w:szCs w:val="28"/>
          <w:shd w:val="clear" w:color="auto" w:fill="FFFFFF"/>
        </w:rPr>
        <w:t>сфере благоустройства в 2023</w:t>
      </w:r>
      <w:r w:rsidRPr="00D902C0">
        <w:rPr>
          <w:sz w:val="28"/>
          <w:szCs w:val="28"/>
          <w:shd w:val="clear" w:color="auto" w:fill="FFFFFF"/>
        </w:rPr>
        <w:t xml:space="preserve"> году, в том числе с учетом введенных ограничений, были профилактические мероприятия (консультирование, информирование</w:t>
      </w:r>
      <w:r w:rsidR="00BE39FB">
        <w:rPr>
          <w:sz w:val="28"/>
          <w:szCs w:val="28"/>
          <w:shd w:val="clear" w:color="auto" w:fill="FFFFFF"/>
        </w:rPr>
        <w:t>, объявление предостережения</w:t>
      </w:r>
      <w:r w:rsidR="00DF7F19">
        <w:rPr>
          <w:sz w:val="28"/>
          <w:szCs w:val="28"/>
          <w:shd w:val="clear" w:color="auto" w:fill="FFFFFF"/>
        </w:rPr>
        <w:t>).</w:t>
      </w:r>
    </w:p>
    <w:p w:rsidR="00BE39FB" w:rsidRDefault="00BE39FB" w:rsidP="00DB3801">
      <w:pPr>
        <w:ind w:firstLine="709"/>
        <w:jc w:val="both"/>
        <w:rPr>
          <w:sz w:val="28"/>
          <w:szCs w:val="28"/>
          <w:shd w:val="clear" w:color="auto" w:fill="FFFFFF"/>
        </w:rPr>
      </w:pPr>
      <w:r w:rsidRPr="00D902C0">
        <w:rPr>
          <w:sz w:val="28"/>
          <w:szCs w:val="28"/>
          <w:shd w:val="clear" w:color="auto" w:fill="FFFFFF"/>
        </w:rPr>
        <w:lastRenderedPageBreak/>
        <w:t>Информирование осуществляется посредством размещения соответствующих сведений, тексто</w:t>
      </w:r>
      <w:r w:rsidR="00905AE1">
        <w:rPr>
          <w:sz w:val="28"/>
          <w:szCs w:val="28"/>
          <w:shd w:val="clear" w:color="auto" w:fill="FFFFFF"/>
        </w:rPr>
        <w:t>в нормативных правовых актов на </w:t>
      </w:r>
      <w:r w:rsidRPr="00D902C0">
        <w:rPr>
          <w:sz w:val="28"/>
          <w:szCs w:val="28"/>
          <w:shd w:val="clear" w:color="auto" w:fill="FFFFFF"/>
        </w:rPr>
        <w:t>официальном сайте городского округа Мытищи.</w:t>
      </w:r>
    </w:p>
    <w:p w:rsid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 xml:space="preserve">В рамках осуществления муниципального контроля в сфере благоустройства, контрольным органом </w:t>
      </w:r>
      <w:r w:rsidR="0050685B">
        <w:rPr>
          <w:rFonts w:eastAsiaTheme="minorHAnsi" w:cstheme="minorBidi"/>
          <w:sz w:val="28"/>
          <w:szCs w:val="28"/>
          <w:lang w:eastAsia="en-US"/>
        </w:rPr>
        <w:t>в 2023 году</w:t>
      </w:r>
      <w:r w:rsidRPr="00D902C0">
        <w:rPr>
          <w:rFonts w:eastAsiaTheme="minorHAnsi" w:cstheme="minorBidi"/>
          <w:sz w:val="28"/>
          <w:szCs w:val="28"/>
          <w:lang w:eastAsia="en-US"/>
        </w:rPr>
        <w:t xml:space="preserve"> было проведено </w:t>
      </w:r>
      <w:r w:rsidR="0003167A">
        <w:rPr>
          <w:rFonts w:eastAsiaTheme="minorHAnsi" w:cstheme="minorBidi"/>
          <w:sz w:val="28"/>
          <w:szCs w:val="28"/>
          <w:lang w:eastAsia="en-US"/>
        </w:rPr>
        <w:t>89</w:t>
      </w:r>
      <w:r w:rsidRPr="00D902C0">
        <w:rPr>
          <w:rFonts w:eastAsiaTheme="minorHAnsi" w:cstheme="minorBidi"/>
          <w:sz w:val="28"/>
          <w:szCs w:val="28"/>
          <w:lang w:eastAsia="en-US"/>
        </w:rPr>
        <w:t xml:space="preserve"> профилактических мероприятий (</w:t>
      </w:r>
      <w:r w:rsidR="00BE39FB">
        <w:rPr>
          <w:rFonts w:eastAsiaTheme="minorHAnsi" w:cstheme="minorBidi"/>
          <w:sz w:val="28"/>
          <w:szCs w:val="28"/>
          <w:lang w:eastAsia="en-US"/>
        </w:rPr>
        <w:t>12</w:t>
      </w:r>
      <w:r w:rsidRPr="00D902C0">
        <w:rPr>
          <w:rFonts w:eastAsiaTheme="minorHAnsi" w:cstheme="minorBidi"/>
          <w:sz w:val="28"/>
          <w:szCs w:val="28"/>
          <w:lang w:eastAsia="en-US"/>
        </w:rPr>
        <w:t xml:space="preserve"> консультирований, </w:t>
      </w:r>
      <w:r w:rsidR="00B03B46">
        <w:rPr>
          <w:rFonts w:eastAsiaTheme="minorHAnsi" w:cstheme="minorBidi"/>
          <w:sz w:val="28"/>
          <w:szCs w:val="28"/>
          <w:lang w:eastAsia="en-US"/>
        </w:rPr>
        <w:t>2 профилактических визита</w:t>
      </w:r>
      <w:r w:rsidR="00562895">
        <w:rPr>
          <w:rFonts w:eastAsiaTheme="minorHAnsi" w:cstheme="minorBidi"/>
          <w:sz w:val="28"/>
          <w:szCs w:val="28"/>
          <w:lang w:eastAsia="en-US"/>
        </w:rPr>
        <w:t>,</w:t>
      </w:r>
      <w:r w:rsidR="00562895" w:rsidRPr="0056289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62895">
        <w:rPr>
          <w:rFonts w:eastAsiaTheme="minorHAnsi" w:cstheme="minorBidi"/>
          <w:sz w:val="28"/>
          <w:szCs w:val="28"/>
          <w:lang w:eastAsia="en-US"/>
        </w:rPr>
        <w:t>выдано 75 предостережений</w:t>
      </w:r>
      <w:r w:rsidR="00BE39FB">
        <w:rPr>
          <w:rFonts w:eastAsiaTheme="minorHAnsi" w:cstheme="minorBidi"/>
          <w:sz w:val="28"/>
          <w:szCs w:val="28"/>
          <w:lang w:eastAsia="en-US"/>
        </w:rPr>
        <w:t>),</w:t>
      </w:r>
      <w:r w:rsidR="00BE39FB">
        <w:rPr>
          <w:sz w:val="28"/>
          <w:szCs w:val="28"/>
        </w:rPr>
        <w:t xml:space="preserve"> а также было отправ</w:t>
      </w:r>
      <w:r w:rsidR="00146B1A">
        <w:rPr>
          <w:sz w:val="28"/>
          <w:szCs w:val="28"/>
        </w:rPr>
        <w:t>лено 297 информационных писем о </w:t>
      </w:r>
      <w:r w:rsidR="00BE39FB">
        <w:rPr>
          <w:sz w:val="28"/>
          <w:szCs w:val="28"/>
        </w:rPr>
        <w:t>недопустимости нарушения обязательных требований на территории городского округа Мытищи.</w:t>
      </w:r>
    </w:p>
    <w:p w:rsidR="00D902C0" w:rsidRP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D902C0" w:rsidRPr="00D902C0" w:rsidRDefault="00146B1A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 Р</w:t>
      </w:r>
      <w:r w:rsidR="00D902C0" w:rsidRPr="00D902C0">
        <w:rPr>
          <w:rFonts w:eastAsiaTheme="minorHAnsi" w:cstheme="minorBidi"/>
          <w:sz w:val="28"/>
          <w:szCs w:val="28"/>
          <w:lang w:eastAsia="en-US"/>
        </w:rPr>
        <w:t>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D902C0" w:rsidRPr="00D902C0" w:rsidRDefault="00146B1A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 О</w:t>
      </w:r>
      <w:r w:rsidR="00D902C0" w:rsidRPr="00D902C0">
        <w:rPr>
          <w:rFonts w:eastAsiaTheme="minorHAnsi" w:cstheme="minorBidi"/>
          <w:sz w:val="28"/>
          <w:szCs w:val="28"/>
          <w:lang w:eastAsia="en-US"/>
        </w:rPr>
        <w:t>рганизация и осуществление контроля в сфере благоустройства;</w:t>
      </w:r>
    </w:p>
    <w:p w:rsidR="00D902C0" w:rsidRDefault="00146B1A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3. П</w:t>
      </w:r>
      <w:r w:rsidR="00D902C0" w:rsidRPr="00D902C0">
        <w:rPr>
          <w:rFonts w:eastAsiaTheme="minorHAnsi" w:cstheme="minorBidi"/>
          <w:sz w:val="28"/>
          <w:szCs w:val="28"/>
          <w:lang w:eastAsia="en-US"/>
        </w:rPr>
        <w:t>орядок обжалования решений уполномоченных органов, действий (бездействия) должностных лиц, осуществляющих муниципальный контроль.</w:t>
      </w:r>
    </w:p>
    <w:p w:rsidR="005C0092" w:rsidRPr="005C0092" w:rsidRDefault="005C0092" w:rsidP="0076279F">
      <w:pPr>
        <w:pStyle w:val="a9"/>
        <w:tabs>
          <w:tab w:val="left" w:pos="7655"/>
          <w:tab w:val="left" w:pos="7797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6D0A">
        <w:rPr>
          <w:rFonts w:ascii="Times New Roman" w:hAnsi="Times New Roman"/>
          <w:sz w:val="28"/>
          <w:szCs w:val="28"/>
          <w:shd w:val="clear" w:color="auto" w:fill="FFFFFF"/>
        </w:rPr>
        <w:t>Основным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 xml:space="preserve"> выявленным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признака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нарушений обязательных требований Правил благоустройства территории городского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Мытищи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решением Совета депутатов городского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Мытищи</w:t>
      </w:r>
      <w:r w:rsidR="00905AE1">
        <w:rPr>
          <w:rFonts w:ascii="Times New Roman" w:hAnsi="Times New Roman"/>
          <w:sz w:val="28"/>
          <w:szCs w:val="28"/>
          <w:shd w:val="clear" w:color="auto" w:fill="FFFFFF"/>
        </w:rPr>
        <w:t xml:space="preserve"> от 15.09.2022 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41/1, являю</w:t>
      </w:r>
      <w:r w:rsidRPr="000B6D0A">
        <w:rPr>
          <w:rFonts w:ascii="Times New Roman" w:hAnsi="Times New Roman"/>
          <w:sz w:val="28"/>
          <w:szCs w:val="28"/>
          <w:shd w:val="clear" w:color="auto" w:fill="FFFFFF"/>
        </w:rPr>
        <w:t>тся: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ненадлежащее содержание и уборка прилегающих территорий; нарушение требований к размещению транспортных средств.</w:t>
      </w:r>
    </w:p>
    <w:p w:rsidR="00D902C0" w:rsidRP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>Досудебные и судебные обжалования действий (решений) орган</w:t>
      </w:r>
      <w:r w:rsidR="0050685B">
        <w:rPr>
          <w:rFonts w:eastAsiaTheme="minorHAnsi" w:cstheme="minorBidi"/>
          <w:sz w:val="28"/>
          <w:szCs w:val="28"/>
          <w:lang w:eastAsia="en-US"/>
        </w:rPr>
        <w:t>а муниципального контроля в 2023</w:t>
      </w:r>
      <w:r w:rsidRPr="00D902C0">
        <w:rPr>
          <w:rFonts w:eastAsiaTheme="minorHAnsi" w:cstheme="minorBidi"/>
          <w:sz w:val="28"/>
          <w:szCs w:val="28"/>
          <w:lang w:eastAsia="en-US"/>
        </w:rPr>
        <w:t xml:space="preserve"> году отсутствуют.</w:t>
      </w:r>
    </w:p>
    <w:p w:rsidR="00D902C0" w:rsidRP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 xml:space="preserve">Так же отсутствуют меры прокурорского реагирования по вопросам деятельности отдела контроля за </w:t>
      </w:r>
      <w:r w:rsidR="00146B1A">
        <w:rPr>
          <w:rFonts w:eastAsiaTheme="minorHAnsi" w:cstheme="minorBidi"/>
          <w:sz w:val="28"/>
          <w:szCs w:val="28"/>
          <w:lang w:eastAsia="en-US"/>
        </w:rPr>
        <w:t>соблюдением законодательства по </w:t>
      </w:r>
      <w:r w:rsidRPr="00D902C0">
        <w:rPr>
          <w:rFonts w:eastAsiaTheme="minorHAnsi" w:cstheme="minorBidi"/>
          <w:sz w:val="28"/>
          <w:szCs w:val="28"/>
          <w:lang w:eastAsia="en-US"/>
        </w:rPr>
        <w:t xml:space="preserve">благоустройству.  </w:t>
      </w:r>
    </w:p>
    <w:p w:rsidR="00D902C0" w:rsidRPr="00D902C0" w:rsidRDefault="00A32179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Актуализирован перечень объектов контроля в системе</w:t>
      </w:r>
      <w:r w:rsidR="00D902C0" w:rsidRPr="00D902C0">
        <w:rPr>
          <w:rFonts w:eastAsiaTheme="minorHAnsi" w:cstheme="minorBidi"/>
          <w:sz w:val="28"/>
          <w:szCs w:val="28"/>
          <w:lang w:eastAsia="en-US"/>
        </w:rPr>
        <w:t xml:space="preserve"> ЕРВК </w:t>
      </w:r>
      <w:r>
        <w:rPr>
          <w:rFonts w:eastAsiaTheme="minorHAnsi" w:cstheme="minorBidi"/>
          <w:sz w:val="28"/>
          <w:szCs w:val="28"/>
          <w:lang w:eastAsia="en-US"/>
        </w:rPr>
        <w:t>(Единый реестр видов контроля), на данный момент в перечне 111 объектов</w:t>
      </w:r>
      <w:r w:rsidR="0078050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902C0" w:rsidRPr="00D902C0">
        <w:rPr>
          <w:rFonts w:eastAsiaTheme="minorHAnsi" w:cstheme="minorBidi"/>
          <w:sz w:val="28"/>
          <w:szCs w:val="28"/>
          <w:lang w:eastAsia="en-US"/>
        </w:rPr>
        <w:t>(садоводческих, огороднических и дачных некоммерческих объединений граждан  и гаражных кооперативов).</w:t>
      </w:r>
    </w:p>
    <w:p w:rsidR="00D902C0" w:rsidRP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D902C0" w:rsidRPr="00D902C0" w:rsidRDefault="00D902C0" w:rsidP="00DB3801">
      <w:pPr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4. Заключение</w:t>
      </w:r>
    </w:p>
    <w:p w:rsidR="00D902C0" w:rsidRPr="00D902C0" w:rsidRDefault="00D902C0" w:rsidP="00DB3801">
      <w:pPr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D902C0" w:rsidRPr="00D902C0" w:rsidRDefault="00D902C0" w:rsidP="00DB380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>Анализируя правоприменительную практику, в целях недопущения нарушений обязательных требований в сфере благоустройства на официальном сайте Администрации городского округа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0D45D3" w:rsidRPr="0078050E" w:rsidRDefault="00D902C0" w:rsidP="000E593E">
      <w:pPr>
        <w:tabs>
          <w:tab w:val="left" w:pos="5325"/>
        </w:tabs>
        <w:ind w:firstLine="709"/>
        <w:jc w:val="both"/>
        <w:rPr>
          <w:sz w:val="18"/>
          <w:szCs w:val="18"/>
        </w:rPr>
      </w:pPr>
      <w:r w:rsidRPr="00D902C0">
        <w:rPr>
          <w:rFonts w:eastAsiaTheme="minorHAnsi" w:cstheme="minorBidi"/>
          <w:sz w:val="28"/>
          <w:szCs w:val="28"/>
          <w:lang w:eastAsia="en-US"/>
        </w:rPr>
        <w:t>Работа по осуществлению муниципального контроля в сфере благоустройства на территории городского округа Мытищ</w:t>
      </w:r>
      <w:r w:rsidR="00AF1E4B">
        <w:rPr>
          <w:rFonts w:eastAsiaTheme="minorHAnsi" w:cstheme="minorBidi"/>
          <w:sz w:val="28"/>
          <w:szCs w:val="28"/>
          <w:lang w:eastAsia="en-US"/>
        </w:rPr>
        <w:t>и будет продолжена.</w:t>
      </w:r>
      <w:r w:rsidR="000E593E" w:rsidRPr="0078050E">
        <w:rPr>
          <w:sz w:val="18"/>
          <w:szCs w:val="18"/>
        </w:rPr>
        <w:t xml:space="preserve"> </w:t>
      </w:r>
    </w:p>
    <w:sectPr w:rsidR="000D45D3" w:rsidRPr="0078050E" w:rsidSect="00A348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BD" w:rsidRDefault="00A31EBD" w:rsidP="000D45D3">
      <w:r>
        <w:separator/>
      </w:r>
    </w:p>
  </w:endnote>
  <w:endnote w:type="continuationSeparator" w:id="0">
    <w:p w:rsidR="00A31EBD" w:rsidRDefault="00A31EBD" w:rsidP="000D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BD" w:rsidRDefault="00A31EBD" w:rsidP="000D45D3">
      <w:r>
        <w:separator/>
      </w:r>
    </w:p>
  </w:footnote>
  <w:footnote w:type="continuationSeparator" w:id="0">
    <w:p w:rsidR="00A31EBD" w:rsidRDefault="00A31EBD" w:rsidP="000D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54D37"/>
    <w:multiLevelType w:val="hybridMultilevel"/>
    <w:tmpl w:val="CED8C348"/>
    <w:lvl w:ilvl="0" w:tplc="0C7C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490"/>
    <w:rsid w:val="0003167A"/>
    <w:rsid w:val="000D45D3"/>
    <w:rsid w:val="000E593E"/>
    <w:rsid w:val="00146B1A"/>
    <w:rsid w:val="002014EB"/>
    <w:rsid w:val="0029098D"/>
    <w:rsid w:val="002D1C3D"/>
    <w:rsid w:val="00311346"/>
    <w:rsid w:val="00311D61"/>
    <w:rsid w:val="00336861"/>
    <w:rsid w:val="0036745A"/>
    <w:rsid w:val="0037729B"/>
    <w:rsid w:val="003C79EE"/>
    <w:rsid w:val="003F1504"/>
    <w:rsid w:val="00435F50"/>
    <w:rsid w:val="0050685B"/>
    <w:rsid w:val="00510B31"/>
    <w:rsid w:val="00543B88"/>
    <w:rsid w:val="00543E49"/>
    <w:rsid w:val="00562895"/>
    <w:rsid w:val="005B06D9"/>
    <w:rsid w:val="005B6D54"/>
    <w:rsid w:val="005C0092"/>
    <w:rsid w:val="005C6BBC"/>
    <w:rsid w:val="005F41F8"/>
    <w:rsid w:val="00626834"/>
    <w:rsid w:val="00652CE7"/>
    <w:rsid w:val="00665B07"/>
    <w:rsid w:val="006A5133"/>
    <w:rsid w:val="006D3422"/>
    <w:rsid w:val="006E3FA5"/>
    <w:rsid w:val="0076279F"/>
    <w:rsid w:val="007732E7"/>
    <w:rsid w:val="00774A2E"/>
    <w:rsid w:val="0078050E"/>
    <w:rsid w:val="00793711"/>
    <w:rsid w:val="007A07D7"/>
    <w:rsid w:val="007F4F99"/>
    <w:rsid w:val="00800C9A"/>
    <w:rsid w:val="008A39A2"/>
    <w:rsid w:val="008A4929"/>
    <w:rsid w:val="008C6490"/>
    <w:rsid w:val="008C7998"/>
    <w:rsid w:val="00905AE1"/>
    <w:rsid w:val="00934C47"/>
    <w:rsid w:val="00935247"/>
    <w:rsid w:val="009454AD"/>
    <w:rsid w:val="00981562"/>
    <w:rsid w:val="009B54B9"/>
    <w:rsid w:val="009C572F"/>
    <w:rsid w:val="009D34E4"/>
    <w:rsid w:val="00A31EBD"/>
    <w:rsid w:val="00A32179"/>
    <w:rsid w:val="00A34808"/>
    <w:rsid w:val="00A71B26"/>
    <w:rsid w:val="00A87220"/>
    <w:rsid w:val="00AA3245"/>
    <w:rsid w:val="00AF1E4B"/>
    <w:rsid w:val="00B03B46"/>
    <w:rsid w:val="00B9432B"/>
    <w:rsid w:val="00BA4247"/>
    <w:rsid w:val="00BE39FB"/>
    <w:rsid w:val="00C32177"/>
    <w:rsid w:val="00C44EAD"/>
    <w:rsid w:val="00C7221E"/>
    <w:rsid w:val="00C779E6"/>
    <w:rsid w:val="00CB2304"/>
    <w:rsid w:val="00CB73E5"/>
    <w:rsid w:val="00CD78D8"/>
    <w:rsid w:val="00CE52DA"/>
    <w:rsid w:val="00D66C7C"/>
    <w:rsid w:val="00D902C0"/>
    <w:rsid w:val="00D97E6A"/>
    <w:rsid w:val="00DB3801"/>
    <w:rsid w:val="00DB7C4B"/>
    <w:rsid w:val="00DF7F19"/>
    <w:rsid w:val="00E0684D"/>
    <w:rsid w:val="00E3105F"/>
    <w:rsid w:val="00E81144"/>
    <w:rsid w:val="00ED434A"/>
    <w:rsid w:val="00F80AC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F175"/>
  <w15:docId w15:val="{AB9FA192-0E1A-4C99-BE10-F20D853F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4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4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A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0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C00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7A8B-EDFA-4A95-963F-499542A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Ольга Петровна</dc:creator>
  <cp:lastModifiedBy>Шалимова Елена Валентиновна (общий отдел ММР)</cp:lastModifiedBy>
  <cp:revision>44</cp:revision>
  <cp:lastPrinted>2024-02-13T07:51:00Z</cp:lastPrinted>
  <dcterms:created xsi:type="dcterms:W3CDTF">2023-03-09T08:03:00Z</dcterms:created>
  <dcterms:modified xsi:type="dcterms:W3CDTF">2024-03-11T12:47:00Z</dcterms:modified>
</cp:coreProperties>
</file>